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C02F" w14:textId="3B4A4206" w:rsidR="00DA25D3" w:rsidRDefault="00785268" w:rsidP="00DA25D3">
      <w:pPr>
        <w:spacing w:after="0" w:line="240" w:lineRule="auto"/>
        <w:ind w:right="6"/>
        <w:jc w:val="center"/>
        <w:rPr>
          <w:rFonts w:asciiTheme="majorHAnsi" w:hAnsiTheme="majorHAnsi"/>
          <w:b/>
          <w:bCs/>
          <w:color w:val="7030A0"/>
          <w:sz w:val="44"/>
          <w:szCs w:val="44"/>
        </w:rPr>
      </w:pP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You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C</w:t>
      </w:r>
      <w:r w:rsidR="000D16A6" w:rsidRPr="00DA25D3">
        <w:rPr>
          <w:rFonts w:asciiTheme="majorHAnsi" w:hAnsiTheme="majorHAnsi"/>
          <w:b/>
          <w:bCs/>
          <w:color w:val="7030A0"/>
          <w:sz w:val="44"/>
          <w:szCs w:val="44"/>
        </w:rPr>
        <w:t>an</w:t>
      </w: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B</w:t>
      </w: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uild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t</w:t>
      </w:r>
      <w:r w:rsidR="000D16A6"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he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P</w:t>
      </w: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ower to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W</w:t>
      </w: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>in</w:t>
      </w:r>
    </w:p>
    <w:p w14:paraId="23AE227D" w14:textId="7FD447AD" w:rsidR="00B55160" w:rsidRPr="00DA25D3" w:rsidRDefault="005F66E3" w:rsidP="00A72383">
      <w:pPr>
        <w:spacing w:after="360"/>
        <w:ind w:right="6"/>
        <w:jc w:val="center"/>
        <w:rPr>
          <w:rFonts w:asciiTheme="majorHAnsi" w:hAnsiTheme="majorHAnsi"/>
          <w:b/>
          <w:bCs/>
          <w:color w:val="7030A0"/>
          <w:sz w:val="44"/>
          <w:szCs w:val="44"/>
        </w:rPr>
        <w:sectPr w:rsidR="00B55160" w:rsidRPr="00DA25D3" w:rsidSect="005F3A5D">
          <w:pgSz w:w="12240" w:h="15840"/>
          <w:pgMar w:top="993" w:right="1183" w:bottom="1440" w:left="1134" w:header="708" w:footer="708" w:gutter="0"/>
          <w:cols w:space="708"/>
          <w:docGrid w:linePitch="360"/>
        </w:sectPr>
      </w:pP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the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S</w:t>
      </w: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chools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W</w:t>
      </w:r>
      <w:r w:rsidR="00EE79FD" w:rsidRPr="00DA25D3">
        <w:rPr>
          <w:rFonts w:asciiTheme="majorHAnsi" w:hAnsiTheme="majorHAnsi"/>
          <w:b/>
          <w:bCs/>
          <w:color w:val="7030A0"/>
          <w:sz w:val="44"/>
          <w:szCs w:val="44"/>
        </w:rPr>
        <w:t>orkers</w:t>
      </w:r>
      <w:r w:rsidR="00C06C31"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 </w:t>
      </w:r>
      <w:r w:rsidR="00DA25D3" w:rsidRPr="00DA25D3">
        <w:rPr>
          <w:rFonts w:asciiTheme="majorHAnsi" w:hAnsiTheme="majorHAnsi"/>
          <w:b/>
          <w:bCs/>
          <w:color w:val="7030A0"/>
          <w:sz w:val="44"/>
          <w:szCs w:val="44"/>
        </w:rPr>
        <w:t>and</w:t>
      </w:r>
      <w:r w:rsidR="00136049"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S</w:t>
      </w:r>
      <w:r w:rsidR="00136049" w:rsidRPr="00DA25D3">
        <w:rPr>
          <w:rFonts w:asciiTheme="majorHAnsi" w:hAnsiTheme="majorHAnsi"/>
          <w:b/>
          <w:bCs/>
          <w:color w:val="7030A0"/>
          <w:sz w:val="44"/>
          <w:szCs w:val="44"/>
        </w:rPr>
        <w:t xml:space="preserve">tudents </w:t>
      </w:r>
      <w:r w:rsidR="00DA25D3">
        <w:rPr>
          <w:rFonts w:asciiTheme="majorHAnsi" w:hAnsiTheme="majorHAnsi"/>
          <w:b/>
          <w:bCs/>
          <w:color w:val="7030A0"/>
          <w:sz w:val="44"/>
          <w:szCs w:val="44"/>
        </w:rPr>
        <w:t>D</w:t>
      </w:r>
      <w:r w:rsidRPr="00DA25D3">
        <w:rPr>
          <w:rFonts w:asciiTheme="majorHAnsi" w:hAnsiTheme="majorHAnsi"/>
          <w:b/>
          <w:bCs/>
          <w:color w:val="7030A0"/>
          <w:sz w:val="44"/>
          <w:szCs w:val="44"/>
        </w:rPr>
        <w:t>eserve</w:t>
      </w:r>
    </w:p>
    <w:p w14:paraId="2D7EBA91" w14:textId="0DCEB847" w:rsidR="00180891" w:rsidRDefault="00A72383" w:rsidP="00F41C64">
      <w:r w:rsidRPr="005F66E3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58244" behindDoc="1" locked="0" layoutInCell="1" allowOverlap="1" wp14:anchorId="45136100" wp14:editId="6558F1E1">
            <wp:simplePos x="0" y="0"/>
            <wp:positionH relativeFrom="column">
              <wp:posOffset>11430</wp:posOffset>
            </wp:positionH>
            <wp:positionV relativeFrom="paragraph">
              <wp:posOffset>26728</wp:posOffset>
            </wp:positionV>
            <wp:extent cx="498475" cy="498475"/>
            <wp:effectExtent l="0" t="0" r="0" b="0"/>
            <wp:wrapTight wrapText="bothSides">
              <wp:wrapPolygon edited="0">
                <wp:start x="8255" y="0"/>
                <wp:lineTo x="0" y="17335"/>
                <wp:lineTo x="0" y="20637"/>
                <wp:lineTo x="20637" y="20637"/>
                <wp:lineTo x="20637" y="17335"/>
                <wp:lineTo x="19811" y="14859"/>
                <wp:lineTo x="11557" y="0"/>
                <wp:lineTo x="8255" y="0"/>
              </wp:wrapPolygon>
            </wp:wrapTight>
            <wp:docPr id="511547864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47864" name="Graphic 511547864" descr="Warning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D66" w:rsidRPr="005F66E3">
        <w:t>CUPE members are</w:t>
      </w:r>
      <w:r w:rsidR="001E2E2B" w:rsidRPr="005F66E3">
        <w:t xml:space="preserve"> at a breaking point </w:t>
      </w:r>
      <w:r w:rsidR="00C8537C">
        <w:t>due to</w:t>
      </w:r>
      <w:r w:rsidR="001E2E2B" w:rsidRPr="005F66E3">
        <w:t xml:space="preserve"> </w:t>
      </w:r>
      <w:r w:rsidR="00B15ABE">
        <w:t>overwork</w:t>
      </w:r>
      <w:r w:rsidR="00C81D36">
        <w:t xml:space="preserve">, </w:t>
      </w:r>
      <w:r w:rsidR="001E2E2B" w:rsidRPr="005F66E3">
        <w:t>workplace violence,</w:t>
      </w:r>
      <w:r w:rsidR="00C81D36">
        <w:t xml:space="preserve"> </w:t>
      </w:r>
      <w:r w:rsidR="001E2E2B" w:rsidRPr="005F66E3">
        <w:t>and burnout. Student and school needs have been consistently unmet due to the understaffing crisis.</w:t>
      </w:r>
    </w:p>
    <w:p w14:paraId="403BE3F9" w14:textId="474A5139" w:rsidR="000F11EE" w:rsidRPr="005F66E3" w:rsidRDefault="0062482F" w:rsidP="00F41C64">
      <w:r w:rsidRPr="005F66E3">
        <w:t>Fun</w:t>
      </w:r>
      <w:r w:rsidR="001E2E2B" w:rsidRPr="005F66E3">
        <w:t xml:space="preserve">ding investments </w:t>
      </w:r>
      <w:r w:rsidRPr="005F66E3">
        <w:t xml:space="preserve">are desperately needed to </w:t>
      </w:r>
      <w:r w:rsidR="001E2E2B" w:rsidRPr="005F66E3">
        <w:t>ensure much higher levels of support staff</w:t>
      </w:r>
      <w:r w:rsidR="00C81D36">
        <w:t xml:space="preserve"> in all classifications</w:t>
      </w:r>
      <w:r w:rsidR="001E2E2B" w:rsidRPr="005F66E3">
        <w:t>.</w:t>
      </w:r>
      <w:r w:rsidR="00C91D66" w:rsidRPr="005F66E3">
        <w:t xml:space="preserve"> </w:t>
      </w:r>
      <w:r w:rsidRPr="005F66E3">
        <w:t xml:space="preserve">Instead, the provincial government and school boards </w:t>
      </w:r>
      <w:r w:rsidR="00C81D36">
        <w:t xml:space="preserve">want </w:t>
      </w:r>
      <w:r w:rsidRPr="005F66E3">
        <w:t>to make further cuts</w:t>
      </w:r>
      <w:r w:rsidR="000F11EE" w:rsidRPr="005F66E3">
        <w:t>.</w:t>
      </w:r>
    </w:p>
    <w:p w14:paraId="622B3EDD" w14:textId="2CDB2F6A" w:rsidR="00F41C64" w:rsidRPr="005F66E3" w:rsidRDefault="005F66E3">
      <w:r w:rsidRPr="005F66E3"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11E629BA" wp14:editId="527A06E7">
            <wp:simplePos x="0" y="0"/>
            <wp:positionH relativeFrom="column">
              <wp:posOffset>-80010</wp:posOffset>
            </wp:positionH>
            <wp:positionV relativeFrom="paragraph">
              <wp:posOffset>396875</wp:posOffset>
            </wp:positionV>
            <wp:extent cx="1176655" cy="697865"/>
            <wp:effectExtent l="0" t="0" r="4445" b="6985"/>
            <wp:wrapTight wrapText="bothSides">
              <wp:wrapPolygon edited="0">
                <wp:start x="5595" y="0"/>
                <wp:lineTo x="1049" y="4127"/>
                <wp:lineTo x="0" y="5896"/>
                <wp:lineTo x="350" y="14741"/>
                <wp:lineTo x="3147" y="18868"/>
                <wp:lineTo x="6994" y="18868"/>
                <wp:lineTo x="7693" y="21227"/>
                <wp:lineTo x="9092" y="21227"/>
                <wp:lineTo x="15387" y="19458"/>
                <wp:lineTo x="21332" y="17099"/>
                <wp:lineTo x="21332" y="7076"/>
                <wp:lineTo x="11890" y="0"/>
                <wp:lineTo x="8043" y="0"/>
                <wp:lineTo x="5595" y="0"/>
              </wp:wrapPolygon>
            </wp:wrapTight>
            <wp:docPr id="3" name="Picture 2" descr="A group of fish in the shape of a fis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C5071AA-02C4-1DCE-04F6-EF65B47B3A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fish in the shape of a fish&#10;&#10;Description automatically generated">
                      <a:extLst>
                        <a:ext uri="{FF2B5EF4-FFF2-40B4-BE49-F238E27FC236}">
                          <a16:creationId xmlns:a16="http://schemas.microsoft.com/office/drawing/2014/main" id="{4C5071AA-02C4-1DCE-04F6-EF65B47B3A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665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C64" w:rsidRPr="005F66E3">
        <w:t xml:space="preserve">As your central bargaining committee prepares for negotiations, </w:t>
      </w:r>
      <w:r w:rsidR="00721957">
        <w:t xml:space="preserve">the work begins now </w:t>
      </w:r>
      <w:r w:rsidR="00F41C64" w:rsidRPr="005F66E3">
        <w:t>to methodically build member power behind each proposal to improve our lives and students’ lives.</w:t>
      </w:r>
    </w:p>
    <w:p w14:paraId="10B4D118" w14:textId="19BFD5A3" w:rsidR="004D6CB2" w:rsidRPr="005F66E3" w:rsidRDefault="005F79E3">
      <w:r w:rsidRPr="005F66E3">
        <w:t xml:space="preserve">A </w:t>
      </w:r>
      <w:r w:rsidRPr="00180891">
        <w:t xml:space="preserve">Contract Action Team (CAT) </w:t>
      </w:r>
      <w:r w:rsidRPr="005F66E3">
        <w:t xml:space="preserve">is crucial </w:t>
      </w:r>
      <w:r w:rsidR="004D6CB2" w:rsidRPr="005F66E3">
        <w:t>for building negotiating power</w:t>
      </w:r>
      <w:r w:rsidRPr="005F66E3">
        <w:t>.</w:t>
      </w:r>
      <w:r w:rsidR="000116BD" w:rsidRPr="005F66E3">
        <w:rPr>
          <w:noProof/>
        </w:rPr>
        <w:t xml:space="preserve"> </w:t>
      </w:r>
    </w:p>
    <w:p w14:paraId="72B8003D" w14:textId="6F578A9A" w:rsidR="00311B8A" w:rsidRPr="00C768CD" w:rsidRDefault="004E4915" w:rsidP="00B55160">
      <w:pPr>
        <w:spacing w:before="240"/>
        <w:rPr>
          <w:rFonts w:asciiTheme="majorHAnsi" w:hAnsiTheme="majorHAnsi"/>
          <w:b/>
          <w:bCs/>
          <w:color w:val="7030A0"/>
          <w:sz w:val="24"/>
          <w:szCs w:val="24"/>
        </w:rPr>
      </w:pPr>
      <w:r w:rsidRPr="00C768CD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185F4D" wp14:editId="6C34B467">
            <wp:simplePos x="0" y="0"/>
            <wp:positionH relativeFrom="column">
              <wp:posOffset>2002097</wp:posOffset>
            </wp:positionH>
            <wp:positionV relativeFrom="paragraph">
              <wp:posOffset>374015</wp:posOffset>
            </wp:positionV>
            <wp:extent cx="756285" cy="756285"/>
            <wp:effectExtent l="0" t="0" r="5715" b="0"/>
            <wp:wrapTight wrapText="bothSides">
              <wp:wrapPolygon edited="0">
                <wp:start x="14690" y="544"/>
                <wp:lineTo x="8705" y="1632"/>
                <wp:lineTo x="0" y="7073"/>
                <wp:lineTo x="0" y="10338"/>
                <wp:lineTo x="3264" y="19043"/>
                <wp:lineTo x="3264" y="20131"/>
                <wp:lineTo x="7617" y="20131"/>
                <wp:lineTo x="10882" y="19043"/>
                <wp:lineTo x="21219" y="12514"/>
                <wp:lineTo x="21219" y="10338"/>
                <wp:lineTo x="19587" y="3264"/>
                <wp:lineTo x="17955" y="544"/>
                <wp:lineTo x="14690" y="544"/>
              </wp:wrapPolygon>
            </wp:wrapTight>
            <wp:docPr id="1829953929" name="Graphic 1" descr="Connec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53929" name="Graphic 1829953929" descr="Connection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8" w:rsidRPr="00C768CD">
        <w:rPr>
          <w:rFonts w:asciiTheme="majorHAnsi" w:hAnsiTheme="majorHAnsi"/>
          <w:b/>
          <w:bCs/>
          <w:color w:val="7030A0"/>
          <w:sz w:val="24"/>
          <w:szCs w:val="24"/>
        </w:rPr>
        <w:t>What is a C</w:t>
      </w:r>
      <w:r w:rsidR="00180891" w:rsidRPr="00C768CD">
        <w:rPr>
          <w:rFonts w:asciiTheme="majorHAnsi" w:hAnsiTheme="majorHAnsi"/>
          <w:b/>
          <w:bCs/>
          <w:color w:val="7030A0"/>
          <w:sz w:val="24"/>
          <w:szCs w:val="24"/>
        </w:rPr>
        <w:t>ontract Action Team (C</w:t>
      </w:r>
      <w:r w:rsidR="004C5028" w:rsidRPr="00C768CD">
        <w:rPr>
          <w:rFonts w:asciiTheme="majorHAnsi" w:hAnsiTheme="majorHAnsi"/>
          <w:b/>
          <w:bCs/>
          <w:color w:val="7030A0"/>
          <w:sz w:val="24"/>
          <w:szCs w:val="24"/>
        </w:rPr>
        <w:t>AT</w:t>
      </w:r>
      <w:r w:rsidR="00180891" w:rsidRPr="00C768CD">
        <w:rPr>
          <w:rFonts w:asciiTheme="majorHAnsi" w:hAnsiTheme="majorHAnsi"/>
          <w:b/>
          <w:bCs/>
          <w:color w:val="7030A0"/>
          <w:sz w:val="24"/>
          <w:szCs w:val="24"/>
        </w:rPr>
        <w:t>)</w:t>
      </w:r>
      <w:r w:rsidR="004C5028" w:rsidRPr="00C768CD">
        <w:rPr>
          <w:rFonts w:asciiTheme="majorHAnsi" w:hAnsiTheme="majorHAnsi"/>
          <w:b/>
          <w:bCs/>
          <w:color w:val="7030A0"/>
          <w:sz w:val="24"/>
          <w:szCs w:val="24"/>
        </w:rPr>
        <w:t>?</w:t>
      </w:r>
    </w:p>
    <w:p w14:paraId="176C46EE" w14:textId="15656EC7" w:rsidR="00C8537C" w:rsidRDefault="004C5028">
      <w:r w:rsidRPr="005F66E3">
        <w:t xml:space="preserve">A CAT is a team of </w:t>
      </w:r>
      <w:r w:rsidR="005C0889" w:rsidRPr="005F66E3">
        <w:t>CUPE members</w:t>
      </w:r>
      <w:r w:rsidR="008B72FC" w:rsidRPr="005F66E3">
        <w:t xml:space="preserve"> at a local, made up of representatives from </w:t>
      </w:r>
      <w:r w:rsidR="00C8537C">
        <w:t>each</w:t>
      </w:r>
      <w:r w:rsidR="008B72FC" w:rsidRPr="005F66E3">
        <w:t xml:space="preserve"> work site</w:t>
      </w:r>
      <w:r w:rsidRPr="005F66E3">
        <w:t>.</w:t>
      </w:r>
    </w:p>
    <w:p w14:paraId="142DC1E9" w14:textId="0C759F48" w:rsidR="00227D27" w:rsidRPr="005F66E3" w:rsidRDefault="00D7621D">
      <w:r w:rsidRPr="534F2333">
        <w:t xml:space="preserve">This team is responsible for communicating directly with </w:t>
      </w:r>
      <w:r w:rsidR="005C0889" w:rsidRPr="534F2333">
        <w:t>other CUPE members</w:t>
      </w:r>
      <w:r w:rsidRPr="534F2333">
        <w:t xml:space="preserve"> in their work </w:t>
      </w:r>
      <w:r w:rsidR="008B72FC" w:rsidRPr="534F2333">
        <w:t>sites</w:t>
      </w:r>
      <w:r w:rsidR="00227D27" w:rsidRPr="534F2333">
        <w:t xml:space="preserve"> to ensure they are fully informed and participating in collective bargaining</w:t>
      </w:r>
      <w:r w:rsidR="00F53049" w:rsidRPr="534F2333">
        <w:t>.</w:t>
      </w:r>
    </w:p>
    <w:p w14:paraId="60ABE19A" w14:textId="77777777" w:rsidR="00180891" w:rsidRDefault="006E0CDB" w:rsidP="005F66E3">
      <w:r w:rsidRPr="005F66E3">
        <w:t>A CAT also helps to bust myths and</w:t>
      </w:r>
      <w:r w:rsidR="007E7349" w:rsidRPr="005F66E3">
        <w:t xml:space="preserve"> misconceptions</w:t>
      </w:r>
      <w:r w:rsidR="008B72FC" w:rsidRPr="005F66E3">
        <w:t xml:space="preserve"> from the employer</w:t>
      </w:r>
      <w:r w:rsidRPr="005F66E3">
        <w:t xml:space="preserve">, as well as </w:t>
      </w:r>
      <w:r w:rsidR="002913CD" w:rsidRPr="005F66E3">
        <w:t xml:space="preserve">address </w:t>
      </w:r>
      <w:r w:rsidR="007E7349" w:rsidRPr="005F66E3">
        <w:t xml:space="preserve">tactics </w:t>
      </w:r>
      <w:r w:rsidR="00A53A35" w:rsidRPr="005F66E3">
        <w:t>intended to</w:t>
      </w:r>
      <w:r w:rsidR="007E7349" w:rsidRPr="005F66E3">
        <w:t xml:space="preserve"> divide and weaken workers</w:t>
      </w:r>
      <w:r w:rsidRPr="005F66E3">
        <w:t xml:space="preserve"> during negotiations</w:t>
      </w:r>
      <w:r w:rsidR="007E7349" w:rsidRPr="005F66E3">
        <w:t>.</w:t>
      </w:r>
    </w:p>
    <w:p w14:paraId="30856500" w14:textId="55D4D2E8" w:rsidR="005F66E3" w:rsidRPr="005F66E3" w:rsidRDefault="007E7349" w:rsidP="005F66E3">
      <w:r w:rsidRPr="005F66E3">
        <w:t xml:space="preserve">The CAT </w:t>
      </w:r>
      <w:r w:rsidR="00A53A35" w:rsidRPr="005F66E3">
        <w:t>has the pulse of members in</w:t>
      </w:r>
      <w:r w:rsidR="0062035F" w:rsidRPr="005F66E3">
        <w:t xml:space="preserve"> the workplace and supports maximum union solidarity and power.</w:t>
      </w:r>
    </w:p>
    <w:p w14:paraId="3FDA89FE" w14:textId="1786FC2F" w:rsidR="00F53049" w:rsidRPr="00C768CD" w:rsidRDefault="00956A74" w:rsidP="00B55160">
      <w:pPr>
        <w:spacing w:before="240"/>
        <w:rPr>
          <w:rFonts w:asciiTheme="majorHAnsi" w:hAnsiTheme="majorHAnsi"/>
          <w:b/>
          <w:bCs/>
          <w:color w:val="7030A0"/>
          <w:sz w:val="24"/>
          <w:szCs w:val="24"/>
        </w:rPr>
      </w:pPr>
      <w:r w:rsidRPr="00C768CD">
        <w:rPr>
          <w:rFonts w:asciiTheme="majorHAnsi" w:hAnsiTheme="majorHAnsi"/>
          <w:b/>
          <w:bCs/>
          <w:color w:val="7030A0"/>
          <w:sz w:val="24"/>
          <w:szCs w:val="24"/>
        </w:rPr>
        <w:t xml:space="preserve">What are the </w:t>
      </w:r>
      <w:r w:rsidR="000E48E6" w:rsidRPr="00C768CD">
        <w:rPr>
          <w:rFonts w:asciiTheme="majorHAnsi" w:hAnsiTheme="majorHAnsi"/>
          <w:b/>
          <w:bCs/>
          <w:color w:val="7030A0"/>
          <w:sz w:val="24"/>
          <w:szCs w:val="24"/>
        </w:rPr>
        <w:t>responsibilities</w:t>
      </w:r>
      <w:r w:rsidRPr="00C768CD">
        <w:rPr>
          <w:rFonts w:asciiTheme="majorHAnsi" w:hAnsiTheme="majorHAnsi"/>
          <w:b/>
          <w:bCs/>
          <w:color w:val="7030A0"/>
          <w:sz w:val="24"/>
          <w:szCs w:val="24"/>
        </w:rPr>
        <w:t xml:space="preserve"> of a</w:t>
      </w:r>
      <w:r w:rsidR="0015074D" w:rsidRPr="00C768CD">
        <w:rPr>
          <w:rFonts w:asciiTheme="majorHAnsi" w:hAnsiTheme="majorHAnsi"/>
          <w:b/>
          <w:bCs/>
          <w:color w:val="7030A0"/>
          <w:sz w:val="24"/>
          <w:szCs w:val="24"/>
        </w:rPr>
        <w:t xml:space="preserve"> </w:t>
      </w:r>
      <w:r w:rsidRPr="00C768CD">
        <w:rPr>
          <w:rFonts w:asciiTheme="majorHAnsi" w:hAnsiTheme="majorHAnsi"/>
          <w:b/>
          <w:bCs/>
          <w:color w:val="7030A0"/>
          <w:sz w:val="24"/>
          <w:szCs w:val="24"/>
        </w:rPr>
        <w:t>CAT member?</w:t>
      </w:r>
    </w:p>
    <w:p w14:paraId="5054A0FB" w14:textId="77777777" w:rsidR="006A7930" w:rsidRDefault="000E48E6">
      <w:r w:rsidRPr="005F66E3">
        <w:t xml:space="preserve">The work of the CAT is developed through </w:t>
      </w:r>
      <w:r w:rsidR="006E0CDB" w:rsidRPr="005F66E3">
        <w:t>teamwork</w:t>
      </w:r>
      <w:r w:rsidRPr="005F66E3">
        <w:t xml:space="preserve"> as the campaign progresses.</w:t>
      </w:r>
    </w:p>
    <w:p w14:paraId="5FB30DA6" w14:textId="39536BA0" w:rsidR="00956A74" w:rsidRPr="005F66E3" w:rsidRDefault="000E48E6">
      <w:r w:rsidRPr="005F66E3">
        <w:t>Typical tasks include:</w:t>
      </w:r>
    </w:p>
    <w:p w14:paraId="09C44CD6" w14:textId="010020C2" w:rsidR="00B407AB" w:rsidRPr="005F66E3" w:rsidRDefault="00B407AB" w:rsidP="005F66E3">
      <w:pPr>
        <w:pStyle w:val="ListParagraph"/>
        <w:numPr>
          <w:ilvl w:val="0"/>
          <w:numId w:val="7"/>
        </w:numPr>
        <w:spacing w:after="60"/>
        <w:ind w:left="714" w:hanging="357"/>
      </w:pPr>
      <w:r w:rsidRPr="005F66E3">
        <w:t>Hav</w:t>
      </w:r>
      <w:r w:rsidR="007972DB">
        <w:t>e</w:t>
      </w:r>
      <w:r w:rsidRPr="005F66E3">
        <w:t xml:space="preserve"> one-on-one conversations with coworkers</w:t>
      </w:r>
      <w:r w:rsidR="00EE320B" w:rsidRPr="005F66E3">
        <w:t>.</w:t>
      </w:r>
    </w:p>
    <w:p w14:paraId="604B542E" w14:textId="3BA48058" w:rsidR="00210F1F" w:rsidRPr="005F66E3" w:rsidRDefault="00E56DB8" w:rsidP="005F66E3">
      <w:pPr>
        <w:pStyle w:val="ListParagraph"/>
        <w:numPr>
          <w:ilvl w:val="0"/>
          <w:numId w:val="7"/>
        </w:numPr>
        <w:spacing w:after="60"/>
        <w:ind w:left="714" w:hanging="357"/>
      </w:pPr>
      <w:r w:rsidRPr="005F66E3">
        <w:t>Tak</w:t>
      </w:r>
      <w:r w:rsidR="007972DB">
        <w:t>e</w:t>
      </w:r>
      <w:r w:rsidRPr="005F66E3">
        <w:t xml:space="preserve"> notes and track </w:t>
      </w:r>
      <w:r w:rsidR="005F66E3">
        <w:t>progress on member participation level</w:t>
      </w:r>
      <w:r w:rsidRPr="005F66E3">
        <w:t>.</w:t>
      </w:r>
    </w:p>
    <w:p w14:paraId="5B0C4362" w14:textId="30DC8144" w:rsidR="004B26B2" w:rsidRPr="005F66E3" w:rsidRDefault="004B26B2" w:rsidP="005F66E3">
      <w:pPr>
        <w:pStyle w:val="ListParagraph"/>
        <w:numPr>
          <w:ilvl w:val="0"/>
          <w:numId w:val="7"/>
        </w:numPr>
        <w:spacing w:after="60"/>
        <w:ind w:left="714" w:hanging="357"/>
      </w:pPr>
      <w:r w:rsidRPr="005F66E3">
        <w:rPr>
          <w:noProof/>
        </w:rPr>
        <w:t>Input information into shared spreadsheets.</w:t>
      </w:r>
    </w:p>
    <w:p w14:paraId="49DD4D9E" w14:textId="1A7500A7" w:rsidR="00210F1F" w:rsidRPr="005F66E3" w:rsidRDefault="004B26B2" w:rsidP="005F66E3">
      <w:pPr>
        <w:pStyle w:val="ListParagraph"/>
        <w:numPr>
          <w:ilvl w:val="0"/>
          <w:numId w:val="7"/>
        </w:numPr>
        <w:spacing w:after="60"/>
        <w:ind w:left="714" w:hanging="357"/>
      </w:pPr>
      <w:r w:rsidRPr="005F66E3">
        <w:rPr>
          <w:noProof/>
        </w:rPr>
        <w:t xml:space="preserve">Attend </w:t>
      </w:r>
      <w:r w:rsidR="007972DB">
        <w:rPr>
          <w:noProof/>
        </w:rPr>
        <w:t>team</w:t>
      </w:r>
      <w:r w:rsidR="005F66E3">
        <w:rPr>
          <w:noProof/>
        </w:rPr>
        <w:t xml:space="preserve"> </w:t>
      </w:r>
      <w:r w:rsidRPr="005F66E3">
        <w:rPr>
          <w:noProof/>
        </w:rPr>
        <w:t xml:space="preserve">meetings and occasional </w:t>
      </w:r>
      <w:r w:rsidR="005F66E3">
        <w:rPr>
          <w:noProof/>
        </w:rPr>
        <w:t xml:space="preserve">organizing </w:t>
      </w:r>
      <w:r w:rsidRPr="005F66E3">
        <w:rPr>
          <w:noProof/>
        </w:rPr>
        <w:t>training sessions</w:t>
      </w:r>
      <w:r w:rsidR="00EE320B" w:rsidRPr="005F66E3">
        <w:t>.</w:t>
      </w:r>
    </w:p>
    <w:p w14:paraId="655C3CD5" w14:textId="43A7536F" w:rsidR="00227D27" w:rsidRPr="00C768CD" w:rsidRDefault="0062035F" w:rsidP="00B55160">
      <w:pPr>
        <w:spacing w:before="240"/>
        <w:rPr>
          <w:rFonts w:asciiTheme="majorHAnsi" w:hAnsiTheme="majorHAnsi"/>
          <w:b/>
          <w:bCs/>
          <w:color w:val="7030A0"/>
          <w:sz w:val="24"/>
          <w:szCs w:val="24"/>
        </w:rPr>
      </w:pPr>
      <w:r w:rsidRPr="00C768CD">
        <w:rPr>
          <w:rFonts w:asciiTheme="majorHAnsi" w:hAnsiTheme="majorHAnsi"/>
          <w:b/>
          <w:bCs/>
          <w:color w:val="7030A0"/>
          <w:sz w:val="24"/>
          <w:szCs w:val="24"/>
        </w:rPr>
        <w:t>What are desired qualities of a</w:t>
      </w:r>
      <w:r w:rsidR="00B2114D" w:rsidRPr="00C768CD">
        <w:rPr>
          <w:rFonts w:asciiTheme="majorHAnsi" w:hAnsiTheme="majorHAnsi"/>
          <w:b/>
          <w:bCs/>
          <w:color w:val="7030A0"/>
          <w:sz w:val="24"/>
          <w:szCs w:val="24"/>
        </w:rPr>
        <w:t xml:space="preserve"> </w:t>
      </w:r>
      <w:r w:rsidRPr="00C768CD">
        <w:rPr>
          <w:rFonts w:asciiTheme="majorHAnsi" w:hAnsiTheme="majorHAnsi"/>
          <w:b/>
          <w:bCs/>
          <w:color w:val="7030A0"/>
          <w:sz w:val="24"/>
          <w:szCs w:val="24"/>
        </w:rPr>
        <w:t>CAT member?</w:t>
      </w:r>
    </w:p>
    <w:p w14:paraId="360BB040" w14:textId="58D10B1B" w:rsidR="0062035F" w:rsidRPr="005F66E3" w:rsidRDefault="009A094F" w:rsidP="005F66E3">
      <w:pPr>
        <w:pStyle w:val="ListParagraph"/>
        <w:numPr>
          <w:ilvl w:val="0"/>
          <w:numId w:val="8"/>
        </w:numPr>
        <w:spacing w:after="60"/>
        <w:ind w:left="714" w:hanging="357"/>
      </w:pPr>
      <w:r w:rsidRPr="005F66E3">
        <w:t>Enthusiastic</w:t>
      </w:r>
      <w:r w:rsidR="00EE320B" w:rsidRPr="005F66E3">
        <w:t>.</w:t>
      </w:r>
    </w:p>
    <w:p w14:paraId="37365D8D" w14:textId="3B4A64A1" w:rsidR="009A094F" w:rsidRPr="005F66E3" w:rsidRDefault="00342DFC" w:rsidP="005F66E3">
      <w:pPr>
        <w:pStyle w:val="ListParagraph"/>
        <w:numPr>
          <w:ilvl w:val="0"/>
          <w:numId w:val="8"/>
        </w:numPr>
        <w:spacing w:after="60"/>
        <w:ind w:left="714" w:hanging="357"/>
      </w:pPr>
      <w:r w:rsidRPr="005F66E3">
        <w:t>Committed to collective worker power</w:t>
      </w:r>
      <w:r w:rsidR="00EE320B" w:rsidRPr="005F66E3">
        <w:t>.</w:t>
      </w:r>
    </w:p>
    <w:p w14:paraId="4C4FC442" w14:textId="44788F88" w:rsidR="00342DFC" w:rsidRPr="005F66E3" w:rsidRDefault="00342DFC" w:rsidP="005F66E3">
      <w:pPr>
        <w:pStyle w:val="ListParagraph"/>
        <w:numPr>
          <w:ilvl w:val="0"/>
          <w:numId w:val="8"/>
        </w:numPr>
        <w:spacing w:after="60"/>
        <w:ind w:left="714" w:hanging="357"/>
      </w:pPr>
      <w:r w:rsidRPr="005F66E3">
        <w:t xml:space="preserve">Open to learning and practicing </w:t>
      </w:r>
      <w:r w:rsidR="004B26B2" w:rsidRPr="005F66E3">
        <w:t>organizing</w:t>
      </w:r>
      <w:r w:rsidRPr="005F66E3">
        <w:t xml:space="preserve"> skills</w:t>
      </w:r>
      <w:r w:rsidR="00EE320B" w:rsidRPr="005F66E3">
        <w:t>.</w:t>
      </w:r>
    </w:p>
    <w:p w14:paraId="142B722A" w14:textId="53079999" w:rsidR="00342DFC" w:rsidRPr="005F66E3" w:rsidRDefault="00342DFC" w:rsidP="005F66E3">
      <w:pPr>
        <w:pStyle w:val="ListParagraph"/>
        <w:numPr>
          <w:ilvl w:val="0"/>
          <w:numId w:val="8"/>
        </w:numPr>
        <w:spacing w:after="60"/>
        <w:ind w:left="714" w:hanging="357"/>
      </w:pPr>
      <w:r w:rsidRPr="005F66E3">
        <w:t>Determined, as opposed to easily frustrated</w:t>
      </w:r>
      <w:r w:rsidR="00EE320B" w:rsidRPr="005F66E3">
        <w:t>.</w:t>
      </w:r>
    </w:p>
    <w:p w14:paraId="0636BFAE" w14:textId="7F2D6A8B" w:rsidR="00342DFC" w:rsidRPr="005F66E3" w:rsidRDefault="00D0656E" w:rsidP="460E5B90">
      <w:pPr>
        <w:pStyle w:val="ListParagraph"/>
        <w:spacing w:after="60"/>
      </w:pPr>
      <w:r w:rsidRPr="534F2333">
        <w:t>Speaking with</w:t>
      </w:r>
      <w:r w:rsidR="00342DFC" w:rsidRPr="534F2333">
        <w:t xml:space="preserve"> colleagues and identifying opportunities for face-to-face connections, as opposed to relying on email and text.</w:t>
      </w:r>
    </w:p>
    <w:p w14:paraId="7295FA8B" w14:textId="771EF988" w:rsidR="00342DFC" w:rsidRDefault="00342DFC" w:rsidP="005F66E3">
      <w:pPr>
        <w:pStyle w:val="ListParagraph"/>
        <w:numPr>
          <w:ilvl w:val="0"/>
          <w:numId w:val="8"/>
        </w:numPr>
        <w:spacing w:after="60"/>
        <w:ind w:left="714" w:hanging="357"/>
      </w:pPr>
      <w:r w:rsidRPr="005F66E3">
        <w:t>Listening as much as talking.</w:t>
      </w:r>
    </w:p>
    <w:p w14:paraId="378E4E30" w14:textId="77777777" w:rsidR="00BE6029" w:rsidRDefault="00BE6029" w:rsidP="005F3A5D">
      <w:pPr>
        <w:pStyle w:val="ListParagraph"/>
        <w:numPr>
          <w:ilvl w:val="0"/>
          <w:numId w:val="0"/>
        </w:numPr>
        <w:spacing w:after="0"/>
      </w:pPr>
    </w:p>
    <w:p w14:paraId="231A649B" w14:textId="7B88B8D9" w:rsidR="00BE6029" w:rsidRPr="00C768CD" w:rsidRDefault="00BE6029" w:rsidP="00486879">
      <w:pPr>
        <w:pStyle w:val="ListParagraph"/>
        <w:numPr>
          <w:ilvl w:val="0"/>
          <w:numId w:val="0"/>
        </w:numPr>
        <w:spacing w:after="60" w:line="240" w:lineRule="auto"/>
        <w:rPr>
          <w:rFonts w:asciiTheme="majorHAnsi" w:hAnsiTheme="majorHAnsi"/>
          <w:b/>
          <w:bCs/>
          <w:color w:val="7030A0"/>
          <w:sz w:val="32"/>
          <w:szCs w:val="32"/>
        </w:rPr>
      </w:pPr>
      <w:r w:rsidRPr="00C768CD">
        <w:rPr>
          <w:rFonts w:asciiTheme="majorHAnsi" w:hAnsiTheme="majorHAnsi"/>
          <w:b/>
          <w:bCs/>
          <w:color w:val="7030A0"/>
          <w:sz w:val="32"/>
          <w:szCs w:val="32"/>
        </w:rPr>
        <w:t xml:space="preserve">Contact </w:t>
      </w:r>
      <w:r w:rsidRPr="00C768CD">
        <w:rPr>
          <w:rFonts w:asciiTheme="majorHAnsi" w:hAnsiTheme="majorHAnsi"/>
          <w:b/>
          <w:bCs/>
          <w:color w:val="7030A0"/>
          <w:sz w:val="32"/>
          <w:szCs w:val="32"/>
          <w:highlight w:val="yellow"/>
        </w:rPr>
        <w:t>[local email address]</w:t>
      </w:r>
      <w:r w:rsidRPr="00C768CD">
        <w:rPr>
          <w:rFonts w:asciiTheme="majorHAnsi" w:hAnsiTheme="majorHAnsi"/>
          <w:b/>
          <w:bCs/>
          <w:color w:val="7030A0"/>
          <w:sz w:val="32"/>
          <w:szCs w:val="32"/>
        </w:rPr>
        <w:t xml:space="preserve"> to sign up</w:t>
      </w:r>
      <w:r w:rsidR="00B70959" w:rsidRPr="00C768CD">
        <w:rPr>
          <w:rFonts w:asciiTheme="majorHAnsi" w:hAnsiTheme="majorHAnsi"/>
          <w:b/>
          <w:bCs/>
          <w:color w:val="7030A0"/>
          <w:sz w:val="32"/>
          <w:szCs w:val="32"/>
        </w:rPr>
        <w:t xml:space="preserve"> or nominate a coworker</w:t>
      </w:r>
      <w:r w:rsidR="00DA25D3">
        <w:rPr>
          <w:rFonts w:asciiTheme="majorHAnsi" w:hAnsiTheme="majorHAnsi"/>
          <w:b/>
          <w:bCs/>
          <w:color w:val="7030A0"/>
          <w:sz w:val="32"/>
          <w:szCs w:val="32"/>
        </w:rPr>
        <w:t xml:space="preserve"> to the CAT</w:t>
      </w:r>
      <w:r w:rsidRPr="00C768CD">
        <w:rPr>
          <w:rFonts w:asciiTheme="majorHAnsi" w:hAnsiTheme="majorHAnsi"/>
          <w:b/>
          <w:bCs/>
          <w:color w:val="7030A0"/>
          <w:sz w:val="32"/>
          <w:szCs w:val="32"/>
        </w:rPr>
        <w:t>!</w:t>
      </w:r>
    </w:p>
    <w:sectPr w:rsidR="00BE6029" w:rsidRPr="00C768CD" w:rsidSect="006A7930">
      <w:type w:val="continuous"/>
      <w:pgSz w:w="12240" w:h="15840"/>
      <w:pgMar w:top="1440" w:right="1183" w:bottom="141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9DDB" w14:textId="77777777" w:rsidR="00724C1A" w:rsidRDefault="00724C1A" w:rsidP="00DD08AB">
      <w:pPr>
        <w:spacing w:after="0" w:line="240" w:lineRule="auto"/>
      </w:pPr>
      <w:r>
        <w:separator/>
      </w:r>
    </w:p>
  </w:endnote>
  <w:endnote w:type="continuationSeparator" w:id="0">
    <w:p w14:paraId="0B50E35F" w14:textId="77777777" w:rsidR="00724C1A" w:rsidRDefault="00724C1A" w:rsidP="00DD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D9E5" w14:textId="77777777" w:rsidR="00724C1A" w:rsidRDefault="00724C1A" w:rsidP="00DD08AB">
      <w:pPr>
        <w:spacing w:after="0" w:line="240" w:lineRule="auto"/>
      </w:pPr>
      <w:r>
        <w:separator/>
      </w:r>
    </w:p>
  </w:footnote>
  <w:footnote w:type="continuationSeparator" w:id="0">
    <w:p w14:paraId="7E44C348" w14:textId="77777777" w:rsidR="00724C1A" w:rsidRDefault="00724C1A" w:rsidP="00DD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7090"/>
    <w:multiLevelType w:val="hybridMultilevel"/>
    <w:tmpl w:val="1D5C9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47733"/>
    <w:multiLevelType w:val="hybridMultilevel"/>
    <w:tmpl w:val="408CA6E8"/>
    <w:lvl w:ilvl="0" w:tplc="A85691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1FE7"/>
    <w:multiLevelType w:val="hybridMultilevel"/>
    <w:tmpl w:val="16FC1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D1837"/>
    <w:multiLevelType w:val="hybridMultilevel"/>
    <w:tmpl w:val="F4F2A6D0"/>
    <w:lvl w:ilvl="0" w:tplc="0BF2C4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C5815"/>
    <w:multiLevelType w:val="multilevel"/>
    <w:tmpl w:val="E68039FC"/>
    <w:lvl w:ilvl="0">
      <w:start w:val="1"/>
      <w:numFmt w:val="decimal"/>
      <w:pStyle w:val="Fac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3564192">
    <w:abstractNumId w:val="1"/>
  </w:num>
  <w:num w:numId="2" w16cid:durableId="1159463366">
    <w:abstractNumId w:val="3"/>
  </w:num>
  <w:num w:numId="3" w16cid:durableId="782965627">
    <w:abstractNumId w:val="1"/>
  </w:num>
  <w:num w:numId="4" w16cid:durableId="804543883">
    <w:abstractNumId w:val="3"/>
  </w:num>
  <w:num w:numId="5" w16cid:durableId="628779202">
    <w:abstractNumId w:val="1"/>
  </w:num>
  <w:num w:numId="6" w16cid:durableId="79063390">
    <w:abstractNumId w:val="4"/>
  </w:num>
  <w:num w:numId="7" w16cid:durableId="678854221">
    <w:abstractNumId w:val="0"/>
  </w:num>
  <w:num w:numId="8" w16cid:durableId="17970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3"/>
    <w:rsid w:val="000116BD"/>
    <w:rsid w:val="00013339"/>
    <w:rsid w:val="00020F41"/>
    <w:rsid w:val="00063C5E"/>
    <w:rsid w:val="0007041A"/>
    <w:rsid w:val="000C04C6"/>
    <w:rsid w:val="000D16A6"/>
    <w:rsid w:val="000E48E6"/>
    <w:rsid w:val="000F11EE"/>
    <w:rsid w:val="0011587F"/>
    <w:rsid w:val="00122A40"/>
    <w:rsid w:val="00136049"/>
    <w:rsid w:val="0015074D"/>
    <w:rsid w:val="00173D16"/>
    <w:rsid w:val="00180891"/>
    <w:rsid w:val="001C7C84"/>
    <w:rsid w:val="001E2E2B"/>
    <w:rsid w:val="00210F1F"/>
    <w:rsid w:val="00223C27"/>
    <w:rsid w:val="00227D27"/>
    <w:rsid w:val="0023159F"/>
    <w:rsid w:val="002324AE"/>
    <w:rsid w:val="0026349C"/>
    <w:rsid w:val="002913CD"/>
    <w:rsid w:val="002A1185"/>
    <w:rsid w:val="002D51B1"/>
    <w:rsid w:val="002F4D28"/>
    <w:rsid w:val="002F71E1"/>
    <w:rsid w:val="00311B8A"/>
    <w:rsid w:val="00342DFC"/>
    <w:rsid w:val="003E59F0"/>
    <w:rsid w:val="00431C1F"/>
    <w:rsid w:val="0046133F"/>
    <w:rsid w:val="004641A1"/>
    <w:rsid w:val="00486879"/>
    <w:rsid w:val="004B26B2"/>
    <w:rsid w:val="004B3D60"/>
    <w:rsid w:val="004C5028"/>
    <w:rsid w:val="004D6CB2"/>
    <w:rsid w:val="004E4915"/>
    <w:rsid w:val="00556DC3"/>
    <w:rsid w:val="005641E6"/>
    <w:rsid w:val="00591B4F"/>
    <w:rsid w:val="005C0889"/>
    <w:rsid w:val="005C0979"/>
    <w:rsid w:val="005D5FAF"/>
    <w:rsid w:val="005F3A5D"/>
    <w:rsid w:val="005F66E3"/>
    <w:rsid w:val="005F79E3"/>
    <w:rsid w:val="0062035F"/>
    <w:rsid w:val="0062482F"/>
    <w:rsid w:val="00627F20"/>
    <w:rsid w:val="00663849"/>
    <w:rsid w:val="006A2092"/>
    <w:rsid w:val="006A7930"/>
    <w:rsid w:val="006E0CDB"/>
    <w:rsid w:val="00721957"/>
    <w:rsid w:val="00724C1A"/>
    <w:rsid w:val="00731AFB"/>
    <w:rsid w:val="00785268"/>
    <w:rsid w:val="0078548D"/>
    <w:rsid w:val="007972DB"/>
    <w:rsid w:val="007E4C5A"/>
    <w:rsid w:val="007E7349"/>
    <w:rsid w:val="00801ADD"/>
    <w:rsid w:val="008316D0"/>
    <w:rsid w:val="00863E4F"/>
    <w:rsid w:val="00873491"/>
    <w:rsid w:val="00892556"/>
    <w:rsid w:val="008B72FC"/>
    <w:rsid w:val="008E078A"/>
    <w:rsid w:val="0092370D"/>
    <w:rsid w:val="00946C90"/>
    <w:rsid w:val="00956A74"/>
    <w:rsid w:val="00997C6E"/>
    <w:rsid w:val="009A094F"/>
    <w:rsid w:val="009A492B"/>
    <w:rsid w:val="00A065B9"/>
    <w:rsid w:val="00A10C13"/>
    <w:rsid w:val="00A157B3"/>
    <w:rsid w:val="00A17128"/>
    <w:rsid w:val="00A53A35"/>
    <w:rsid w:val="00A72383"/>
    <w:rsid w:val="00AA2E5D"/>
    <w:rsid w:val="00AA558E"/>
    <w:rsid w:val="00B15ABE"/>
    <w:rsid w:val="00B2114D"/>
    <w:rsid w:val="00B407AB"/>
    <w:rsid w:val="00B55160"/>
    <w:rsid w:val="00B66AA9"/>
    <w:rsid w:val="00B70959"/>
    <w:rsid w:val="00B82DED"/>
    <w:rsid w:val="00BE6029"/>
    <w:rsid w:val="00BF72A2"/>
    <w:rsid w:val="00C06C31"/>
    <w:rsid w:val="00C342A1"/>
    <w:rsid w:val="00C768CD"/>
    <w:rsid w:val="00C76E7C"/>
    <w:rsid w:val="00C81D36"/>
    <w:rsid w:val="00C8537C"/>
    <w:rsid w:val="00C91D66"/>
    <w:rsid w:val="00CF712F"/>
    <w:rsid w:val="00D00F78"/>
    <w:rsid w:val="00D0656E"/>
    <w:rsid w:val="00D7621D"/>
    <w:rsid w:val="00DA25D3"/>
    <w:rsid w:val="00DA2D1B"/>
    <w:rsid w:val="00DC31AB"/>
    <w:rsid w:val="00DD08AB"/>
    <w:rsid w:val="00DD166E"/>
    <w:rsid w:val="00E56DB8"/>
    <w:rsid w:val="00E77AD6"/>
    <w:rsid w:val="00EC1DDA"/>
    <w:rsid w:val="00ED21F3"/>
    <w:rsid w:val="00EE320B"/>
    <w:rsid w:val="00EE79FD"/>
    <w:rsid w:val="00F1438B"/>
    <w:rsid w:val="00F21FB2"/>
    <w:rsid w:val="00F23FB6"/>
    <w:rsid w:val="00F41C64"/>
    <w:rsid w:val="00F53049"/>
    <w:rsid w:val="00F712AA"/>
    <w:rsid w:val="00FC5AA6"/>
    <w:rsid w:val="00FC63AF"/>
    <w:rsid w:val="00FD1F9F"/>
    <w:rsid w:val="00FE1355"/>
    <w:rsid w:val="06E9C461"/>
    <w:rsid w:val="0D533AD3"/>
    <w:rsid w:val="460E5B90"/>
    <w:rsid w:val="534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42AD"/>
  <w15:chartTrackingRefBased/>
  <w15:docId w15:val="{63C89E8F-F698-42EF-81BA-38025BB1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7C"/>
    <w:pPr>
      <w:spacing w:line="276" w:lineRule="auto"/>
    </w:pPr>
    <w:rPr>
      <w:rFonts w:ascii="Arial" w:hAnsi="Arial" w:cs="Arial"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E7C"/>
    <w:pPr>
      <w:spacing w:before="360"/>
      <w:ind w:right="573"/>
      <w:outlineLvl w:val="0"/>
    </w:pPr>
    <w:rPr>
      <w:rFonts w:ascii="Aptos Display" w:hAnsi="Aptos Display" w:cstheme="majorHAnsi"/>
      <w:b/>
      <w:bCs/>
      <w:color w:val="99336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E7C"/>
    <w:pPr>
      <w:ind w:right="573"/>
      <w:outlineLvl w:val="1"/>
    </w:pPr>
    <w:rPr>
      <w:rFonts w:ascii="Aptos Display" w:hAnsi="Aptos Display" w:cstheme="minorHAnsi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6E7C"/>
    <w:pPr>
      <w:spacing w:before="360"/>
      <w:outlineLvl w:val="2"/>
    </w:pPr>
    <w:rPr>
      <w:rFonts w:ascii="Aptos Display" w:hAnsi="Aptos Display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E7C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E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1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1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1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1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rsid w:val="00C76E7C"/>
    <w:pPr>
      <w:spacing w:after="100"/>
      <w:ind w:left="567"/>
    </w:pPr>
    <w:rPr>
      <w:rFonts w:ascii="Aptos" w:hAnsi="Aptos"/>
      <w:iCs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76E7C"/>
    <w:pPr>
      <w:spacing w:after="100"/>
    </w:pPr>
    <w:rPr>
      <w:rFonts w:ascii="Aptos Display" w:hAnsi="Aptos Display"/>
      <w:b/>
      <w:iCs w:val="0"/>
      <w:color w:val="993366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6E7C"/>
    <w:pPr>
      <w:spacing w:after="100"/>
      <w:ind w:left="284"/>
    </w:pPr>
    <w:rPr>
      <w:rFonts w:ascii="Aptos Display" w:eastAsiaTheme="minorEastAsia" w:hAnsi="Aptos Display"/>
      <w:b/>
      <w:iCs w:val="0"/>
      <w:noProof/>
      <w:sz w:val="24"/>
      <w:lang w:eastAsia="en-CA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C76E7C"/>
    <w:pPr>
      <w:spacing w:after="100"/>
      <w:ind w:left="1134"/>
    </w:pPr>
    <w:rPr>
      <w:rFonts w:ascii="Aptos" w:eastAsiaTheme="minorEastAsia" w:hAnsi="Aptos"/>
      <w:i/>
      <w:iCs w:val="0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C76E7C"/>
    <w:pPr>
      <w:spacing w:after="100"/>
      <w:ind w:left="1134"/>
    </w:pPr>
    <w:rPr>
      <w:rFonts w:ascii="Aptos" w:eastAsiaTheme="minorEastAsia" w:hAnsi="Aptos"/>
      <w:iCs w:val="0"/>
      <w:sz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76E7C"/>
    <w:rPr>
      <w:rFonts w:ascii="Aptos Display" w:hAnsi="Aptos Display" w:cs="Arial"/>
      <w:b/>
      <w:bCs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E7C"/>
    <w:rPr>
      <w:rFonts w:ascii="Aptos Display" w:hAnsi="Aptos Display" w:cstheme="minorHAnsi"/>
      <w:iCs/>
      <w:sz w:val="40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C76E7C"/>
    <w:pPr>
      <w:numPr>
        <w:numId w:val="1"/>
      </w:numPr>
      <w:spacing w:after="120"/>
      <w:ind w:left="71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76E7C"/>
    <w:rPr>
      <w:rFonts w:ascii="Arial" w:hAnsi="Arial" w:cs="Arial"/>
      <w:iCs/>
    </w:rPr>
  </w:style>
  <w:style w:type="paragraph" w:customStyle="1" w:styleId="Facquestion">
    <w:name w:val="Fac question"/>
    <w:basedOn w:val="ListParagraph"/>
    <w:link w:val="FacquestionChar"/>
    <w:qFormat/>
    <w:rsid w:val="00C76E7C"/>
    <w:pPr>
      <w:numPr>
        <w:numId w:val="6"/>
      </w:numPr>
      <w:ind w:left="714" w:hanging="357"/>
    </w:pPr>
    <w:rPr>
      <w:iCs w:val="0"/>
    </w:rPr>
  </w:style>
  <w:style w:type="character" w:customStyle="1" w:styleId="FacquestionChar">
    <w:name w:val="Fac question Char"/>
    <w:basedOn w:val="ListParagraphChar"/>
    <w:link w:val="Facquestion"/>
    <w:rsid w:val="00C76E7C"/>
    <w:rPr>
      <w:rFonts w:ascii="Arial" w:hAnsi="Arial" w:cs="Arial"/>
      <w:iCs w:val="0"/>
    </w:rPr>
  </w:style>
  <w:style w:type="paragraph" w:customStyle="1" w:styleId="Subheading">
    <w:name w:val="Subheading"/>
    <w:basedOn w:val="Heading4"/>
    <w:link w:val="SubheadingChar"/>
    <w:qFormat/>
    <w:rsid w:val="00C76E7C"/>
    <w:pPr>
      <w:spacing w:before="120" w:after="120"/>
    </w:pPr>
    <w:rPr>
      <w:rFonts w:asciiTheme="majorHAnsi" w:hAnsiTheme="majorHAnsi" w:cstheme="majorHAnsi"/>
      <w:color w:val="auto"/>
      <w:spacing w:val="6"/>
      <w:sz w:val="28"/>
      <w:szCs w:val="28"/>
    </w:rPr>
  </w:style>
  <w:style w:type="character" w:customStyle="1" w:styleId="SubheadingChar">
    <w:name w:val="Subheading Char"/>
    <w:basedOn w:val="Heading2Char"/>
    <w:link w:val="Subheading"/>
    <w:rsid w:val="00C76E7C"/>
    <w:rPr>
      <w:rFonts w:asciiTheme="majorHAnsi" w:eastAsiaTheme="majorEastAsia" w:hAnsiTheme="majorHAnsi" w:cstheme="majorHAnsi"/>
      <w:i/>
      <w:iCs w:val="0"/>
      <w:spacing w:val="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E7C"/>
    <w:rPr>
      <w:rFonts w:eastAsiaTheme="majorEastAsia" w:cstheme="majorBidi"/>
      <w:i/>
      <w:iCs/>
      <w:color w:val="0F4761" w:themeColor="accent1" w:themeShade="BF"/>
    </w:rPr>
  </w:style>
  <w:style w:type="paragraph" w:customStyle="1" w:styleId="Slide">
    <w:name w:val="Slide"/>
    <w:basedOn w:val="Heading5"/>
    <w:link w:val="SlideChar"/>
    <w:qFormat/>
    <w:rsid w:val="00C76E7C"/>
    <w:pPr>
      <w:pBdr>
        <w:top w:val="single" w:sz="4" w:space="1" w:color="993366"/>
        <w:bottom w:val="single" w:sz="4" w:space="1" w:color="993366"/>
      </w:pBdr>
      <w:spacing w:before="240" w:after="160"/>
      <w:contextualSpacing/>
    </w:pPr>
    <w:rPr>
      <w:rFonts w:ascii="Aptos Display" w:hAnsi="Aptos Display"/>
      <w:b/>
      <w:bCs/>
      <w:color w:val="993366"/>
      <w:sz w:val="24"/>
      <w:szCs w:val="24"/>
    </w:rPr>
  </w:style>
  <w:style w:type="character" w:customStyle="1" w:styleId="SlideChar">
    <w:name w:val="Slide Char"/>
    <w:basedOn w:val="Heading3Char"/>
    <w:link w:val="Slide"/>
    <w:rsid w:val="00C76E7C"/>
    <w:rPr>
      <w:rFonts w:ascii="Aptos Display" w:eastAsiaTheme="majorEastAsia" w:hAnsi="Aptos Display" w:cstheme="majorBidi"/>
      <w:b/>
      <w:bCs/>
      <w:iCs/>
      <w:color w:val="99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E7C"/>
    <w:rPr>
      <w:rFonts w:eastAsiaTheme="majorEastAsia" w:cstheme="majorBidi"/>
      <w:iCs/>
      <w:color w:val="0F4761" w:themeColor="accent1" w:themeShade="BF"/>
    </w:rPr>
  </w:style>
  <w:style w:type="paragraph" w:styleId="NoSpacing">
    <w:name w:val="No Spacing"/>
    <w:uiPriority w:val="1"/>
    <w:qFormat/>
    <w:rsid w:val="00C76E7C"/>
    <w:pPr>
      <w:spacing w:after="0" w:line="240" w:lineRule="auto"/>
    </w:pPr>
    <w:rPr>
      <w:rFonts w:ascii="Arial" w:hAnsi="Arial" w:cs="Arial"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76E7C"/>
    <w:rPr>
      <w:rFonts w:ascii="Aptos Display" w:hAnsi="Aptos Display" w:cstheme="majorHAnsi"/>
      <w:b/>
      <w:bCs/>
      <w:iCs/>
      <w:color w:val="99336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1F3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1F3"/>
    <w:rPr>
      <w:rFonts w:eastAsiaTheme="majorEastAsia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1F3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1F3"/>
    <w:rPr>
      <w:rFonts w:eastAsiaTheme="majorEastAsia" w:cstheme="majorBidi"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1F3"/>
    <w:rPr>
      <w:rFonts w:asciiTheme="majorHAnsi" w:eastAsiaTheme="majorEastAsia" w:hAnsiTheme="majorHAnsi" w:cstheme="majorBidi"/>
      <w:i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1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1F3"/>
    <w:rPr>
      <w:rFonts w:eastAsiaTheme="majorEastAsia" w:cstheme="majorBidi"/>
      <w:iCs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1F3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1F3"/>
    <w:rPr>
      <w:rFonts w:ascii="Arial" w:hAnsi="Arial" w:cs="Arial"/>
      <w:i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2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1F3"/>
    <w:rPr>
      <w:rFonts w:ascii="Arial" w:hAnsi="Arial" w:cs="Arial"/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1F3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339"/>
    <w:rPr>
      <w:rFonts w:ascii="Arial" w:hAnsi="Arial" w:cs="Arial"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3339"/>
    <w:rPr>
      <w:sz w:val="16"/>
      <w:szCs w:val="16"/>
    </w:rPr>
  </w:style>
  <w:style w:type="paragraph" w:styleId="Revision">
    <w:name w:val="Revision"/>
    <w:hidden/>
    <w:uiPriority w:val="99"/>
    <w:semiHidden/>
    <w:rsid w:val="00DD08AB"/>
    <w:pPr>
      <w:spacing w:after="0" w:line="240" w:lineRule="auto"/>
    </w:pPr>
    <w:rPr>
      <w:rFonts w:ascii="Arial" w:hAnsi="Arial" w:cs="Arial"/>
      <w:iCs/>
    </w:rPr>
  </w:style>
  <w:style w:type="paragraph" w:styleId="Header">
    <w:name w:val="header"/>
    <w:basedOn w:val="Normal"/>
    <w:link w:val="HeaderChar"/>
    <w:uiPriority w:val="99"/>
    <w:unhideWhenUsed/>
    <w:rsid w:val="00DD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AB"/>
    <w:rPr>
      <w:rFonts w:ascii="Arial" w:hAnsi="Arial" w:cs="Arial"/>
      <w:iCs/>
    </w:rPr>
  </w:style>
  <w:style w:type="paragraph" w:styleId="Footer">
    <w:name w:val="footer"/>
    <w:basedOn w:val="Normal"/>
    <w:link w:val="FooterChar"/>
    <w:uiPriority w:val="99"/>
    <w:unhideWhenUsed/>
    <w:rsid w:val="00DD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AB"/>
    <w:rPr>
      <w:rFonts w:ascii="Arial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Preethy Sivakumar</dc:creator>
  <cp:keywords/>
  <dc:description/>
  <cp:lastModifiedBy>Liv Tyler</cp:lastModifiedBy>
  <cp:revision>2</cp:revision>
  <dcterms:created xsi:type="dcterms:W3CDTF">2025-05-12T17:54:00Z</dcterms:created>
  <dcterms:modified xsi:type="dcterms:W3CDTF">2025-05-12T17:54:00Z</dcterms:modified>
</cp:coreProperties>
</file>